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9C11D66" w:rsidR="00B26598" w:rsidRPr="00CC6D3E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CC6D3E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A99A0D2" w:rsidR="00B26598" w:rsidRPr="009512B5" w:rsidRDefault="00595F1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DC0942">
        <w:rPr>
          <w:b/>
          <w:sz w:val="28"/>
          <w:szCs w:val="28"/>
        </w:rPr>
        <w:t>другой форме контроля</w:t>
      </w:r>
    </w:p>
    <w:p w14:paraId="59029120" w14:textId="7BD1183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D3F8D">
        <w:rPr>
          <w:b/>
          <w:u w:val="single"/>
        </w:rPr>
        <w:t>Предпринимательская деятельность</w:t>
      </w:r>
    </w:p>
    <w:p w14:paraId="52866977" w14:textId="36EC9840" w:rsidR="00B26598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7ACD8AF7" w14:textId="77B392CE" w:rsidR="00CC6D3E" w:rsidRPr="009512B5" w:rsidRDefault="00CC6D3E" w:rsidP="00CC6D3E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>
        <w:rPr>
          <w:b/>
          <w:u w:val="single"/>
          <w:lang w:val="en-US"/>
        </w:rPr>
        <w:t>IV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2022/2023</w:t>
      </w:r>
      <w:r w:rsidRPr="009512B5">
        <w:rPr>
          <w:b/>
        </w:rPr>
        <w:t xml:space="preserve"> учебного года</w:t>
      </w:r>
    </w:p>
    <w:p w14:paraId="2D99A7F7" w14:textId="77777777" w:rsidR="00CC6D3E" w:rsidRPr="009512B5" w:rsidRDefault="00CC6D3E" w:rsidP="00B26598">
      <w:pPr>
        <w:spacing w:line="360" w:lineRule="auto"/>
        <w:jc w:val="center"/>
        <w:rPr>
          <w:b/>
        </w:rPr>
      </w:pPr>
    </w:p>
    <w:p w14:paraId="69872B45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rPr>
          <w:bCs/>
        </w:rPr>
        <w:t>Консультационное предпринимательство.</w:t>
      </w:r>
    </w:p>
    <w:p w14:paraId="0193DA66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rPr>
          <w:bCs/>
        </w:rPr>
        <w:t>Критерии признания граждан и юридических лиц предпринимателями.</w:t>
      </w:r>
    </w:p>
    <w:p w14:paraId="202E36DA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rPr>
          <w:bCs/>
        </w:rPr>
        <w:t>Предпосылки, цели предпринимательской деятельности, их формирование с учетом интересов субъектов предпринимательской деятельности.</w:t>
      </w:r>
    </w:p>
    <w:p w14:paraId="27FAFABA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rPr>
          <w:bCs/>
        </w:rPr>
        <w:t xml:space="preserve">Производственное предпринимательство. </w:t>
      </w:r>
    </w:p>
    <w:p w14:paraId="62717305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rPr>
          <w:bCs/>
        </w:rPr>
        <w:t>Основные вспомогательные виды производственной предпринимательской деятельности.</w:t>
      </w:r>
    </w:p>
    <w:p w14:paraId="355666EA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rPr>
          <w:bCs/>
        </w:rPr>
        <w:t xml:space="preserve">Коммерческое предпринимательство. </w:t>
      </w:r>
    </w:p>
    <w:p w14:paraId="4EB6E3F1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rPr>
          <w:bCs/>
        </w:rPr>
        <w:t xml:space="preserve">Финансовое предпринимательство. </w:t>
      </w:r>
    </w:p>
    <w:p w14:paraId="59537296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4D3F8D">
        <w:rPr>
          <w:bCs/>
        </w:rPr>
        <w:t xml:space="preserve">Сущность и значение предпринимательской деятельности. </w:t>
      </w:r>
    </w:p>
    <w:p w14:paraId="715FBCC1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4D3F8D">
        <w:rPr>
          <w:bCs/>
        </w:rPr>
        <w:t>Принципиальные отличия предпринимательства от других видов деятельности в условиях рыночной экономки.</w:t>
      </w:r>
    </w:p>
    <w:p w14:paraId="00D93745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Субъекты предпринимательской деятельности.</w:t>
      </w:r>
    </w:p>
    <w:p w14:paraId="282A0EFC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Основные правовые нормы регулирования предпринимательской деятельности. </w:t>
      </w:r>
    </w:p>
    <w:p w14:paraId="708DA6DF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Формы предпринимательской деятельности. </w:t>
      </w:r>
    </w:p>
    <w:p w14:paraId="0547AFBD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Объекты предпринимательской деятельности. </w:t>
      </w:r>
    </w:p>
    <w:p w14:paraId="2A2DA520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Лицензируемые виды деятельности предпринимателей. </w:t>
      </w:r>
    </w:p>
    <w:p w14:paraId="342490B2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4D3F8D">
        <w:rPr>
          <w:bCs/>
        </w:rPr>
        <w:t xml:space="preserve">Классификация потребностей, ориентированная на поиск конкретного вида предпринимательской деятельности. </w:t>
      </w:r>
    </w:p>
    <w:p w14:paraId="79CFCEDB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rPr>
          <w:bCs/>
        </w:rPr>
        <w:t xml:space="preserve">Выбор вариантов (альтернатив). </w:t>
      </w:r>
    </w:p>
    <w:p w14:paraId="343FB1BA" w14:textId="1E857BCF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Стимулятор идей </w:t>
      </w:r>
      <w:proofErr w:type="spellStart"/>
      <w:r w:rsidRPr="004D3F8D">
        <w:t>М.Смолла</w:t>
      </w:r>
      <w:proofErr w:type="spellEnd"/>
      <w:r>
        <w:t>.</w:t>
      </w:r>
      <w:r w:rsidRPr="004D3F8D">
        <w:t xml:space="preserve"> </w:t>
      </w:r>
    </w:p>
    <w:p w14:paraId="0A920451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Методы творческого решения проблем при выборе предпринимательской идеи.</w:t>
      </w:r>
    </w:p>
    <w:p w14:paraId="1EBC3F71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Проверка идеи на востребованность. </w:t>
      </w:r>
      <w:r w:rsidRPr="004D3F8D">
        <w:rPr>
          <w:lang w:val="en-US"/>
        </w:rPr>
        <w:t>SWOT</w:t>
      </w:r>
      <w:r w:rsidRPr="004D3F8D">
        <w:t>-анализ.</w:t>
      </w:r>
    </w:p>
    <w:p w14:paraId="36DA8561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Назначение бизнес-плана, порядок его разработки. Разделы стандартного (классического) бизнес-плана. </w:t>
      </w:r>
    </w:p>
    <w:p w14:paraId="783B9DF8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lastRenderedPageBreak/>
        <w:t>Концепции, цели, задачи, принципы и функциональное назначение маркетинга.</w:t>
      </w:r>
    </w:p>
    <w:p w14:paraId="22283B17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Предпринимательская среда. </w:t>
      </w:r>
    </w:p>
    <w:p w14:paraId="7C6FAEE7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Оценка влияния микро -, макро - и </w:t>
      </w:r>
      <w:proofErr w:type="spellStart"/>
      <w:r w:rsidRPr="004D3F8D">
        <w:t>медиасреды</w:t>
      </w:r>
      <w:proofErr w:type="spellEnd"/>
      <w:r w:rsidRPr="004D3F8D">
        <w:t xml:space="preserve"> на условия и результаты деятельности предпринимателя.</w:t>
      </w:r>
    </w:p>
    <w:p w14:paraId="6395D40B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Основные принципы предпринимательства.</w:t>
      </w:r>
    </w:p>
    <w:p w14:paraId="05F49B37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Понятие, цели, этапы маркетинговых исследований.</w:t>
      </w:r>
    </w:p>
    <w:p w14:paraId="13F35211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Инструментарий маркетинговых исследований.</w:t>
      </w:r>
    </w:p>
    <w:p w14:paraId="78A01BC8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Комплекс маркетинговых коммуникаций. </w:t>
      </w:r>
    </w:p>
    <w:p w14:paraId="3156BE0B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Реклама и </w:t>
      </w:r>
      <w:r w:rsidRPr="004D3F8D">
        <w:rPr>
          <w:lang w:val="en-US"/>
        </w:rPr>
        <w:t>PR</w:t>
      </w:r>
      <w:r w:rsidRPr="004D3F8D">
        <w:t>.</w:t>
      </w:r>
    </w:p>
    <w:p w14:paraId="67C58589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Повышенный риск в предпринимательстве. Понятие риска и рискованных сделок. </w:t>
      </w:r>
    </w:p>
    <w:p w14:paraId="1FA0B4EF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Потери от риска при осуществлении предпринимательских сделок.</w:t>
      </w:r>
    </w:p>
    <w:p w14:paraId="7349F855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Классификация рисков.</w:t>
      </w:r>
    </w:p>
    <w:p w14:paraId="77C8C7F7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Факторы, способствующие возникновению риска в предпринимательстве.</w:t>
      </w:r>
    </w:p>
    <w:p w14:paraId="6CAC4EEE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Правила «Риск </w:t>
      </w:r>
      <w:proofErr w:type="gramStart"/>
      <w:r w:rsidRPr="004D3F8D">
        <w:t>-  менеджмента</w:t>
      </w:r>
      <w:proofErr w:type="gramEnd"/>
      <w:r w:rsidRPr="004D3F8D">
        <w:t xml:space="preserve">». </w:t>
      </w:r>
    </w:p>
    <w:p w14:paraId="295CF893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Минимизация рисков по хозяйственным договорам. </w:t>
      </w:r>
    </w:p>
    <w:p w14:paraId="6EB8D978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Выбор вариантов и методов (приемов) уменьшения риска.</w:t>
      </w:r>
    </w:p>
    <w:p w14:paraId="447BC808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Аренда: сущность, основные принципы. Субаренда.</w:t>
      </w:r>
    </w:p>
    <w:p w14:paraId="5BB5A310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Объекты и субъекты арендных отношений. Права и обязанности, ответственность арендодателя и арендатора. </w:t>
      </w:r>
    </w:p>
    <w:p w14:paraId="623D7394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Договор аренды. Порядок возврата арендного имущества. Арендная плата. </w:t>
      </w:r>
    </w:p>
    <w:p w14:paraId="6A87DBA4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Лизинг: сущность, объекты, субъекты, сроки, преимущества и недостатки</w:t>
      </w:r>
    </w:p>
    <w:p w14:paraId="79020B79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Договор лизинга. Технология лизинговой сделки. </w:t>
      </w:r>
    </w:p>
    <w:p w14:paraId="5E7F2C8C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Эксплуатация объекта лизинговой сделки.</w:t>
      </w:r>
    </w:p>
    <w:p w14:paraId="4FDCDFFC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Франчайзинг: сущность, преимущества и недостатки. </w:t>
      </w:r>
    </w:p>
    <w:p w14:paraId="67899A51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Договор франчайзинга. Права, обязанности и ответственность франчайзера и франчайзи. </w:t>
      </w:r>
    </w:p>
    <w:p w14:paraId="24F1F21D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Факторинговая сделка. </w:t>
      </w:r>
    </w:p>
    <w:p w14:paraId="70E21075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Методы, используемые в конкурентной борьбе. </w:t>
      </w:r>
    </w:p>
    <w:p w14:paraId="2B9E551C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Конкурентоспособность предпринимателя. Конкурентные преимущества в повышении эффективности предпринимательской деятельности.</w:t>
      </w:r>
    </w:p>
    <w:p w14:paraId="7433EFB5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Правовые средства антимонопольного регулирования. </w:t>
      </w:r>
    </w:p>
    <w:p w14:paraId="077FD91C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Ответственность за нарушение действующего антимонопольного законодательства.</w:t>
      </w:r>
    </w:p>
    <w:p w14:paraId="4EB8BF71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Инновационная составляющая как фактор повышения конкурентоспособности предпринимателя</w:t>
      </w:r>
    </w:p>
    <w:p w14:paraId="20953BB4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Российская и зарубежная модели малого бизнеса. </w:t>
      </w:r>
    </w:p>
    <w:p w14:paraId="18202037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lastRenderedPageBreak/>
        <w:t>Основные характерные черты малого бизнеса в России. Роль малого бизнеса в системе рыночного производства.</w:t>
      </w:r>
    </w:p>
    <w:p w14:paraId="23809DD2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Классификация и характеристика малых предприятий, в том числе по юридическому статусу и формам собственности. </w:t>
      </w:r>
    </w:p>
    <w:p w14:paraId="183351D7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Государственная поддержка малого бизнеса.</w:t>
      </w:r>
    </w:p>
    <w:p w14:paraId="03D762B3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Основные способы организации российского малого бизнеса</w:t>
      </w:r>
    </w:p>
    <w:p w14:paraId="78F22C57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Формы социальной ответственности предпринимателя, мотивы социально-ответственного поведения предпринимателя. </w:t>
      </w:r>
    </w:p>
    <w:p w14:paraId="7D9BF219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Методы оценки (самооценки) качеств и способностей предпринимателя.</w:t>
      </w:r>
    </w:p>
    <w:p w14:paraId="62A3A9E2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Традиционные особенности психологии российского предпринимателя, их использование в современных экономических условиях. </w:t>
      </w:r>
    </w:p>
    <w:p w14:paraId="3BB9263B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Типичные черты современного западного предпринимателя, их использование с учетом российского менталитета. </w:t>
      </w:r>
    </w:p>
    <w:p w14:paraId="48FC8B30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>Сущность и нормы этики предпринимателя. Основные этические правила поведения.</w:t>
      </w:r>
    </w:p>
    <w:p w14:paraId="1B747D8B" w14:textId="77777777" w:rsidR="004D3F8D" w:rsidRPr="004D3F8D" w:rsidRDefault="004D3F8D" w:rsidP="004D3F8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4D3F8D">
        <w:t xml:space="preserve">Этический кодекс предпринимателя, создание и поддержание привлекательного имиджа предпринимателя. </w:t>
      </w:r>
    </w:p>
    <w:p w14:paraId="5F00ED73" w14:textId="77777777" w:rsidR="004D3F8D" w:rsidRDefault="004D3F8D" w:rsidP="004D3F8D">
      <w:pPr>
        <w:ind w:left="567" w:hanging="501"/>
      </w:pPr>
    </w:p>
    <w:p w14:paraId="5CF42D92" w14:textId="4590BA72" w:rsidR="00F165CB" w:rsidRPr="00F165CB" w:rsidRDefault="00F165CB" w:rsidP="00595F11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03D11"/>
    <w:multiLevelType w:val="hybridMultilevel"/>
    <w:tmpl w:val="D9CC2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61C12"/>
    <w:multiLevelType w:val="hybridMultilevel"/>
    <w:tmpl w:val="0A2EFBCE"/>
    <w:lvl w:ilvl="0" w:tplc="A11A07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769F0CF5"/>
    <w:multiLevelType w:val="hybridMultilevel"/>
    <w:tmpl w:val="5D8AEA96"/>
    <w:lvl w:ilvl="0" w:tplc="426ED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6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A2FE9"/>
    <w:rsid w:val="00364B28"/>
    <w:rsid w:val="004D3F8D"/>
    <w:rsid w:val="00570DE0"/>
    <w:rsid w:val="00595F11"/>
    <w:rsid w:val="006C0DBE"/>
    <w:rsid w:val="007C31AD"/>
    <w:rsid w:val="00A035FB"/>
    <w:rsid w:val="00B26598"/>
    <w:rsid w:val="00BA60C9"/>
    <w:rsid w:val="00CC6D3E"/>
    <w:rsid w:val="00DC0942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12</cp:revision>
  <dcterms:created xsi:type="dcterms:W3CDTF">2022-07-18T07:11:00Z</dcterms:created>
  <dcterms:modified xsi:type="dcterms:W3CDTF">2022-08-02T09:57:00Z</dcterms:modified>
</cp:coreProperties>
</file>